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00" w:line="276"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 xml:space="preserve">Tianjin International Christian Fellowship &amp; </w:t>
      </w:r>
    </w:p>
    <w:p>
      <w:pPr>
        <w:pStyle w:val="Default"/>
        <w:bidi w:val="0"/>
        <w:spacing w:after="200" w:line="276"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Tianjin Overseas Chinese Christian Fellowship</w:t>
      </w:r>
    </w:p>
    <w:p>
      <w:pPr>
        <w:pStyle w:val="Default"/>
        <w:bidi w:val="0"/>
        <w:spacing w:after="200" w:line="276" w:lineRule="auto"/>
        <w:ind w:left="0" w:right="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Facilities Policy</w:t>
      </w:r>
      <w:r>
        <w:rPr>
          <w:rFonts w:ascii="Times New Roman" w:hAnsi="Times New Roman"/>
          <w:b w:val="1"/>
          <w:bCs w:val="1"/>
          <w:sz w:val="28"/>
          <w:szCs w:val="28"/>
          <w:rtl w:val="0"/>
          <w:lang w:val="en-US"/>
        </w:rPr>
        <w:t xml:space="preserve"> &amp; Guidelines</w:t>
      </w:r>
    </w:p>
    <w:p>
      <w:pPr>
        <w:pStyle w:val="Body"/>
        <w:jc w:val="center"/>
      </w:pPr>
      <w:r>
        <w:rPr>
          <w:rtl w:val="0"/>
          <w:lang w:val="en-US"/>
        </w:rPr>
        <w:t xml:space="preserve">4th Floor, </w:t>
      </w:r>
      <w:r>
        <w:rPr>
          <w:rtl w:val="0"/>
        </w:rPr>
        <w:t>50 Youyi Rd, Hexi Qu, Tianjin Shi, China, 300061</w:t>
      </w:r>
    </w:p>
    <w:p>
      <w:pPr>
        <w:pStyle w:val="Body"/>
        <w:jc w:val="center"/>
      </w:pPr>
      <w:r>
        <w:rPr>
          <w:rtl w:val="0"/>
          <w:lang w:val="en-US"/>
        </w:rPr>
        <w:t xml:space="preserve">4th Floor, </w:t>
      </w:r>
      <w:r>
        <w:rPr>
          <w:rFonts w:ascii="Arial Unicode MS" w:cs="Arial Unicode MS" w:hAnsi="Arial Unicode MS" w:eastAsia="Arial Unicode MS" w:hint="eastAsia"/>
          <w:b w:val="0"/>
          <w:bCs w:val="0"/>
          <w:i w:val="0"/>
          <w:iCs w:val="0"/>
          <w:rtl w:val="0"/>
          <w:lang w:val="zh-CN" w:eastAsia="zh-CN"/>
        </w:rPr>
        <w:t>天津市河西区友谊路</w:t>
      </w:r>
      <w:r>
        <w:rPr>
          <w:rtl w:val="0"/>
        </w:rPr>
        <w:t>50</w:t>
      </w:r>
      <w:r>
        <w:rPr>
          <w:rFonts w:ascii="Arial Unicode MS" w:cs="Arial Unicode MS" w:hAnsi="Arial Unicode MS" w:eastAsia="Arial Unicode MS" w:hint="eastAsia"/>
          <w:b w:val="0"/>
          <w:bCs w:val="0"/>
          <w:i w:val="0"/>
          <w:iCs w:val="0"/>
          <w:rtl w:val="0"/>
          <w:lang w:val="ja-JP" w:eastAsia="ja-JP"/>
        </w:rPr>
        <w:t>号</w:t>
      </w:r>
      <w:r>
        <w:rPr>
          <w:rtl w:val="0"/>
        </w:rPr>
        <w:t xml:space="preserve"> </w:t>
      </w:r>
      <w:r>
        <w:rPr>
          <w:rFonts w:ascii="Arial Unicode MS" w:cs="Arial Unicode MS" w:hAnsi="Arial Unicode MS" w:eastAsia="Arial Unicode MS" w:hint="eastAsia"/>
          <w:b w:val="0"/>
          <w:bCs w:val="0"/>
          <w:i w:val="0"/>
          <w:iCs w:val="0"/>
          <w:rtl w:val="0"/>
          <w:lang w:val="zh-CN" w:eastAsia="zh-CN"/>
        </w:rPr>
        <w:t>邮政编码</w:t>
      </w:r>
      <w:r>
        <w:rPr>
          <w:rtl w:val="0"/>
        </w:rPr>
        <w:t>: 300061</w:t>
      </w:r>
    </w:p>
    <w:p>
      <w:pPr>
        <w:pStyle w:val="Body"/>
        <w:jc w:val="center"/>
      </w:pPr>
    </w:p>
    <w:p>
      <w:pPr>
        <w:pStyle w:val="Default"/>
        <w:bidi w:val="0"/>
        <w:spacing w:after="200"/>
        <w:ind w:left="0" w:right="0" w:firstLine="0"/>
        <w:jc w:val="center"/>
        <w:rPr>
          <w:rFonts w:ascii="Times New Roman" w:cs="Times New Roman" w:hAnsi="Times New Roman" w:eastAsia="Times New Roman"/>
          <w:rtl w:val="0"/>
        </w:rPr>
      </w:pPr>
      <w:r>
        <w:rPr>
          <w:rFonts w:ascii="Times New Roman" w:hAnsi="Times New Roman"/>
          <w:rtl w:val="0"/>
          <w:lang w:val="en-US"/>
        </w:rPr>
        <w:t xml:space="preserve">Established </w:t>
      </w:r>
      <w:r>
        <w:rPr>
          <w:rFonts w:ascii="Times New Roman" w:hAnsi="Times New Roman"/>
          <w:rtl w:val="0"/>
          <w:lang w:val="en-US"/>
        </w:rPr>
        <w:t>2019.04.17</w:t>
      </w:r>
    </w:p>
    <w:p>
      <w:pPr>
        <w:pStyle w:val="Default"/>
        <w:bidi w:val="0"/>
        <w:spacing w:after="200" w:line="276"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 xml:space="preserve">Statement of Purpose </w:t>
      </w:r>
      <w:r>
        <w:rPr>
          <w:rFonts w:ascii="Times New Roman" w:hAnsi="Times New Roman"/>
          <w:b w:val="0"/>
          <w:bCs w:val="0"/>
          <w:rtl w:val="0"/>
        </w:rPr>
        <w:t xml:space="preserve">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The church</w:t>
      </w:r>
      <w:r>
        <w:rPr>
          <w:rFonts w:ascii="Times New Roman" w:hAnsi="Times New Roman" w:hint="default"/>
          <w:rtl w:val="0"/>
        </w:rPr>
        <w:t>’</w:t>
      </w:r>
      <w:r>
        <w:rPr>
          <w:rFonts w:ascii="Times New Roman" w:hAnsi="Times New Roman"/>
          <w:rtl w:val="0"/>
          <w:lang w:val="en-US"/>
        </w:rPr>
        <w:t>s facilities were provided through Almighty God</w:t>
      </w:r>
      <w:r>
        <w:rPr>
          <w:rFonts w:ascii="Times New Roman" w:hAnsi="Times New Roman" w:hint="default"/>
          <w:rtl w:val="0"/>
        </w:rPr>
        <w:t>’</w:t>
      </w:r>
      <w:r>
        <w:rPr>
          <w:rFonts w:ascii="Times New Roman" w:hAnsi="Times New Roman"/>
          <w:rtl w:val="0"/>
          <w:lang w:val="en-US"/>
        </w:rPr>
        <w:t>s sovereignty and benevolence, and by the sacrificial generosity of church members. The church, as the local expression of the Body of Christ and obedient to Him, desires that its facilities be used for the worship of Almighty God, namely exalting Jesus Christ of Nazareth and the other Persons of the Triune God, God the Father and God the Holy Spirit, fellowship of the Body of Christ, and always to God</w:t>
      </w:r>
      <w:r>
        <w:rPr>
          <w:rFonts w:ascii="Times New Roman" w:hAnsi="Times New Roman" w:hint="default"/>
          <w:rtl w:val="0"/>
        </w:rPr>
        <w:t>’</w:t>
      </w:r>
      <w:r>
        <w:rPr>
          <w:rFonts w:ascii="Times New Roman" w:hAnsi="Times New Roman"/>
          <w:rtl w:val="0"/>
          <w:lang w:val="it-IT"/>
        </w:rPr>
        <w:t xml:space="preserve">s glory (Philippians 2:6-11; Psalms 106:47; Romans 15:5-6; Eph. 1: 19-22; 1 Corinthians 10:31; Colossians 3:17).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Our facility is cooperatively leased by the members of Tianjin International Christian Fellowship (TICF) and Tianjin Overseas Chinese Christian Fellowship (TOCCF). </w:t>
      </w:r>
      <w:r>
        <w:rPr>
          <w:rFonts w:ascii="Times New Roman" w:hAnsi="Times New Roman"/>
          <w:rtl w:val="0"/>
          <w:lang w:val="en-US"/>
        </w:rPr>
        <w:t xml:space="preserve"> A </w:t>
      </w:r>
      <w:r>
        <w:rPr>
          <w:rFonts w:ascii="Times New Roman" w:hAnsi="Times New Roman"/>
          <w:rtl w:val="0"/>
          <w:lang w:val="en-US"/>
        </w:rPr>
        <w:t xml:space="preserve">restricted facility use policy is necessary for </w:t>
      </w:r>
      <w:r>
        <w:rPr>
          <w:rFonts w:ascii="Times New Roman" w:hAnsi="Times New Roman"/>
          <w:rtl w:val="0"/>
          <w:lang w:val="en-US"/>
        </w:rPr>
        <w:t>three</w:t>
      </w:r>
      <w:r>
        <w:rPr>
          <w:rFonts w:ascii="Times New Roman" w:hAnsi="Times New Roman"/>
          <w:rtl w:val="0"/>
          <w:lang w:val="en-US"/>
        </w:rPr>
        <w:t xml:space="preserve"> important reasons.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First, the church may not in good conscience materially cooperate in activities or beliefs that are contrary to its faith. Allowing its facilities to be used for purposes that contradict the church</w:t>
      </w:r>
      <w:r>
        <w:rPr>
          <w:rFonts w:ascii="Times New Roman" w:hAnsi="Times New Roman" w:hint="default"/>
          <w:rtl w:val="0"/>
        </w:rPr>
        <w:t>’</w:t>
      </w:r>
      <w:r>
        <w:rPr>
          <w:rFonts w:ascii="Times New Roman" w:hAnsi="Times New Roman"/>
          <w:rtl w:val="0"/>
          <w:lang w:val="en-US"/>
        </w:rPr>
        <w:t>s beliefs would be material cooperation with that activity, and would be a grave violation of the church</w:t>
      </w:r>
      <w:r>
        <w:rPr>
          <w:rFonts w:ascii="Times New Roman" w:hAnsi="Times New Roman" w:hint="default"/>
          <w:rtl w:val="0"/>
        </w:rPr>
        <w:t>’</w:t>
      </w:r>
      <w:r>
        <w:rPr>
          <w:rFonts w:ascii="Times New Roman" w:hAnsi="Times New Roman"/>
          <w:rtl w:val="0"/>
          <w:lang w:val="en-US"/>
        </w:rPr>
        <w:t>s faith and religious practice (Eph. 5:1-20; 2 Corinthians 6:14-18; 1 Thessalonians 5:22; Romans 12:9).</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Second, it is very important to the church that it presents a consistent message to the community</w:t>
      </w:r>
      <w:r>
        <w:rPr>
          <w:rFonts w:ascii="Times New Roman" w:hAnsi="Times New Roman"/>
          <w:rtl w:val="0"/>
          <w:lang w:val="en-US"/>
        </w:rPr>
        <w:t xml:space="preserve"> that </w:t>
      </w:r>
      <w:r>
        <w:rPr>
          <w:rFonts w:ascii="Times New Roman" w:hAnsi="Times New Roman"/>
          <w:rtl w:val="0"/>
          <w:lang w:val="en-US"/>
        </w:rPr>
        <w:t>members conscientiously maintain as part of their witness to the Gospel of Jesus Christ. To allow facilities to be used by groups or persons who express beliefs or engage in practices contrary to the church</w:t>
      </w:r>
      <w:r>
        <w:rPr>
          <w:rFonts w:ascii="Times New Roman" w:hAnsi="Times New Roman" w:hint="default"/>
          <w:rtl w:val="0"/>
        </w:rPr>
        <w:t>’</w:t>
      </w:r>
      <w:r>
        <w:rPr>
          <w:rFonts w:ascii="Times New Roman" w:hAnsi="Times New Roman"/>
          <w:rtl w:val="0"/>
          <w:lang w:val="en-US"/>
        </w:rPr>
        <w:t xml:space="preserve">s faith would have a severe negative impact on the message the church strives to promote. It could also be a source of confusion and scandal to church members and the community because they may reasonably perceive that by allowing </w:t>
      </w:r>
      <w:r>
        <w:rPr>
          <w:rFonts w:ascii="Times New Roman" w:hAnsi="Times New Roman"/>
          <w:rtl w:val="0"/>
          <w:lang w:val="en-US"/>
        </w:rPr>
        <w:t xml:space="preserve">the </w:t>
      </w:r>
      <w:r>
        <w:rPr>
          <w:rFonts w:ascii="Times New Roman" w:hAnsi="Times New Roman"/>
          <w:rtl w:val="0"/>
          <w:lang w:val="en-US"/>
        </w:rPr>
        <w:t xml:space="preserve">use of our facilities or property, the church is in agreement with the beliefs or practices of the persons or groups using church facilities or property.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Third, we have been given permission by local authorities to meet as a religious community for persons </w:t>
      </w:r>
      <w:r>
        <w:rPr>
          <w:rFonts w:ascii="Times New Roman" w:hAnsi="Times New Roman"/>
          <w:rtl w:val="0"/>
          <w:lang w:val="en-US"/>
        </w:rPr>
        <w:t xml:space="preserve">residing in </w:t>
      </w:r>
      <w:r>
        <w:rPr>
          <w:rFonts w:ascii="Times New Roman" w:hAnsi="Times New Roman"/>
          <w:rtl w:val="0"/>
          <w:lang w:val="en-US"/>
        </w:rPr>
        <w:t xml:space="preserve">Tianjin with foreign country citizenship.  Activities in the facility should be related for </w:t>
      </w:r>
      <w:r>
        <w:rPr>
          <w:rFonts w:ascii="Times New Roman" w:hAnsi="Times New Roman"/>
          <w:rtl w:val="0"/>
          <w:lang w:val="en-US"/>
        </w:rPr>
        <w:t>purposes</w:t>
      </w:r>
      <w:r>
        <w:rPr>
          <w:rFonts w:ascii="Times New Roman" w:hAnsi="Times New Roman"/>
          <w:rtl w:val="0"/>
          <w:lang w:val="en-US"/>
        </w:rPr>
        <w:t xml:space="preserve"> of meeting as a community of followers of Jesus Christ. </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Therefore, in no event shall persons or groups who hold, advance, or advocate beliefs, or advance, advocate, or engage in practices that contradict the church</w:t>
      </w:r>
      <w:r>
        <w:rPr>
          <w:rFonts w:ascii="Times New Roman" w:hAnsi="Times New Roman" w:hint="default"/>
          <w:rtl w:val="0"/>
        </w:rPr>
        <w:t>’</w:t>
      </w:r>
      <w:r>
        <w:rPr>
          <w:rFonts w:ascii="Times New Roman" w:hAnsi="Times New Roman"/>
          <w:rtl w:val="0"/>
          <w:lang w:val="en-US"/>
        </w:rPr>
        <w:t>s faith</w:t>
      </w:r>
      <w:r>
        <w:rPr>
          <w:rFonts w:ascii="Times New Roman" w:hAnsi="Times New Roman"/>
          <w:rtl w:val="0"/>
          <w:lang w:val="en-US"/>
        </w:rPr>
        <w:t xml:space="preserve"> </w:t>
      </w:r>
      <w:r>
        <w:rPr>
          <w:rFonts w:ascii="Times New Roman" w:hAnsi="Times New Roman"/>
          <w:rtl w:val="0"/>
          <w:lang w:val="en-US"/>
        </w:rPr>
        <w:t xml:space="preserve">use any </w:t>
      </w:r>
      <w:r>
        <w:rPr>
          <w:rFonts w:ascii="Times New Roman" w:hAnsi="Times New Roman"/>
          <w:rtl w:val="0"/>
          <w:lang w:val="en-US"/>
        </w:rPr>
        <w:t xml:space="preserve">of the </w:t>
      </w:r>
      <w:r>
        <w:rPr>
          <w:rFonts w:ascii="Times New Roman" w:hAnsi="Times New Roman"/>
          <w:rtl w:val="0"/>
          <w:lang w:val="en-US"/>
        </w:rPr>
        <w:t>church facility. (1 Cor. 10:31; Col. 3:17; Lev. 19:2; 1 Pet. 1:15-16; Matt. 21:13)</w:t>
      </w:r>
    </w:p>
    <w:p>
      <w:pPr>
        <w:pStyle w:val="Default"/>
        <w:bidi w:val="0"/>
        <w:ind w:left="0" w:right="0" w:firstLine="0"/>
        <w:jc w:val="left"/>
        <w:rPr>
          <w:rFonts w:ascii="Times New Roman" w:cs="Times New Roman" w:hAnsi="Times New Roman" w:eastAsia="Times New Roman"/>
          <w:rtl w:val="0"/>
        </w:rPr>
      </w:pPr>
    </w:p>
    <w:p>
      <w:pPr>
        <w:pStyle w:val="Default"/>
        <w:bidi w:val="0"/>
        <w:spacing w:after="200"/>
        <w:ind w:left="0" w:right="0" w:firstLine="0"/>
        <w:jc w:val="center"/>
        <w:rPr>
          <w:rFonts w:ascii="Times New Roman" w:cs="Times New Roman" w:hAnsi="Times New Roman" w:eastAsia="Times New Roman"/>
          <w:b w:val="0"/>
          <w:bCs w:val="0"/>
          <w:rtl w:val="0"/>
        </w:rPr>
      </w:pPr>
      <w:r>
        <w:rPr>
          <w:rFonts w:ascii="Times New Roman" w:hAnsi="Times New Roman"/>
          <w:b w:val="1"/>
          <w:bCs w:val="1"/>
          <w:rtl w:val="0"/>
          <w:lang w:val="en-US"/>
        </w:rPr>
        <w:t>Approved Users and Priority of Use</w:t>
      </w:r>
      <w:r>
        <w:rPr>
          <w:rFonts w:ascii="Times New Roman" w:hAnsi="Times New Roman"/>
          <w:b w:val="0"/>
          <w:bCs w:val="0"/>
          <w:rtl w:val="0"/>
        </w:rPr>
        <w:t xml:space="preserve">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rtl w:val="0"/>
          <w:lang w:val="en-US"/>
        </w:rPr>
        <w:t>TICF and TOCCF elders</w:t>
      </w:r>
      <w:r>
        <w:rPr>
          <w:rFonts w:ascii="Times New Roman" w:hAnsi="Times New Roman"/>
          <w:rtl w:val="0"/>
          <w:lang w:val="en-US"/>
        </w:rPr>
        <w:t xml:space="preserve"> or </w:t>
      </w:r>
      <w:r>
        <w:rPr>
          <w:rFonts w:ascii="Times New Roman" w:hAnsi="Times New Roman"/>
          <w:rtl w:val="0"/>
          <w:lang w:val="en-US"/>
        </w:rPr>
        <w:t xml:space="preserve">an </w:t>
      </w:r>
      <w:r>
        <w:rPr>
          <w:rFonts w:ascii="Times New Roman" w:hAnsi="Times New Roman"/>
          <w:rtl w:val="0"/>
          <w:lang w:val="en-US"/>
        </w:rPr>
        <w:t xml:space="preserve">official designee must approve all uses of church facilities. Priority shall generally be given to </w:t>
      </w:r>
      <w:r>
        <w:rPr>
          <w:rFonts w:ascii="Times New Roman" w:hAnsi="Times New Roman"/>
          <w:rtl w:val="0"/>
          <w:lang w:val="en-US"/>
        </w:rPr>
        <w:t>f</w:t>
      </w:r>
      <w:r>
        <w:rPr>
          <w:rFonts w:ascii="Times New Roman" w:hAnsi="Times New Roman"/>
          <w:rtl w:val="0"/>
          <w:lang w:val="en-US"/>
        </w:rPr>
        <w:t>irst, organized groups that are part of the ministry, organization, or sponsored activities of TICF and TOCCF;</w:t>
      </w:r>
      <w:r>
        <w:rPr>
          <w:rFonts w:ascii="Times New Roman" w:hAnsi="Times New Roman"/>
          <w:rtl w:val="0"/>
          <w:lang w:val="en-US"/>
        </w:rPr>
        <w:t xml:space="preserve"> </w:t>
      </w:r>
      <w:r>
        <w:rPr>
          <w:rFonts w:ascii="Times New Roman" w:hAnsi="Times New Roman"/>
          <w:rtl w:val="0"/>
          <w:lang w:val="en-US"/>
        </w:rPr>
        <w:t>members of the</w:t>
      </w:r>
      <w:r>
        <w:rPr>
          <w:rFonts w:ascii="Times New Roman" w:hAnsi="Times New Roman"/>
          <w:rtl w:val="0"/>
          <w:lang w:val="en-US"/>
        </w:rPr>
        <w:t xml:space="preserve"> fellowships</w:t>
      </w:r>
      <w:r>
        <w:rPr>
          <w:rFonts w:ascii="Times New Roman" w:hAnsi="Times New Roman"/>
          <w:rtl w:val="0"/>
          <w:lang w:val="en-US"/>
        </w:rPr>
        <w:t>, and finally, the broader Christian community.</w:t>
      </w:r>
      <w:r>
        <w:rPr>
          <w:rFonts w:ascii="Times New Roman" w:hAnsi="Times New Roman"/>
          <w:rtl w:val="0"/>
          <w:lang w:val="en-US"/>
        </w:rPr>
        <w:t xml:space="preserve">  </w:t>
      </w:r>
      <w:r>
        <w:rPr>
          <w:rFonts w:ascii="Times New Roman" w:hAnsi="Times New Roman"/>
          <w:i w:val="1"/>
          <w:iCs w:val="1"/>
          <w:rtl w:val="0"/>
          <w:lang w:val="en-US"/>
        </w:rPr>
        <w:t xml:space="preserve">Fees may be assessed in certain instances to cover full or partial expenses of an event. </w:t>
      </w:r>
      <w:r>
        <w:rPr>
          <w:rFonts w:ascii="Times New Roman" w:hAnsi="Times New Roman"/>
          <w:rtl w:val="0"/>
          <w:lang w:val="en-US"/>
        </w:rPr>
        <w:t>In observance of Chinese government regulations, Tianjin International Christian Fellowship and Tianjin Overseas Chinese Christian Fellowship services and related activities are only open to foreign passport holders or foreign residence permit holders. Hong Kong, Macau, Taiwan nationals are also welcome to attend.</w:t>
      </w:r>
      <w:r>
        <w:rPr>
          <w:rFonts w:ascii="Times New Roman" w:hAnsi="Times New Roman"/>
          <w:i w:val="1"/>
          <w:iCs w:val="1"/>
          <w:rtl w:val="0"/>
        </w:rPr>
        <w:t xml:space="preserve"> </w:t>
      </w:r>
      <w:r>
        <w:rPr>
          <w:rFonts w:ascii="Times New Roman" w:hAnsi="Times New Roman"/>
          <w:rtl w:val="0"/>
          <w:lang w:val="en-US"/>
        </w:rPr>
        <w:t>Identification verifying nationality should be presented before entering the facility.</w:t>
      </w:r>
      <w:r>
        <w:rPr>
          <w:rFonts w:ascii="Times New Roman" w:hAnsi="Times New Roman"/>
          <w:i w:val="1"/>
          <w:iCs w:val="1"/>
          <w:rtl w:val="0"/>
          <w:lang w:val="en-US"/>
        </w:rPr>
        <w:t xml:space="preserve"> </w:t>
      </w:r>
      <w:r>
        <w:rPr>
          <w:rFonts w:ascii="Times New Roman" w:hAnsi="Times New Roman"/>
          <w:rtl w:val="0"/>
          <w:lang w:val="en-US"/>
        </w:rPr>
        <w:t xml:space="preserve">No individuals, groups or organizations not associated with either TICF or TOCCF may use the facility unless the group is an outside Christian group that meets </w:t>
      </w:r>
      <w:r>
        <w:rPr>
          <w:rFonts w:ascii="Times New Roman" w:hAnsi="Times New Roman"/>
          <w:rtl w:val="0"/>
          <w:lang w:val="en-US"/>
        </w:rPr>
        <w:t xml:space="preserve">the following qualifications: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1. Groups requesting facility use must affirm that their beliefs and practices and planned uses of the facilities are in harmony with the church</w:t>
      </w:r>
      <w:r>
        <w:rPr>
          <w:rFonts w:ascii="Times New Roman" w:hAnsi="Times New Roman" w:hint="default"/>
          <w:rtl w:val="0"/>
        </w:rPr>
        <w:t>’</w:t>
      </w:r>
      <w:r>
        <w:rPr>
          <w:rFonts w:ascii="Times New Roman" w:hAnsi="Times New Roman"/>
          <w:rtl w:val="0"/>
          <w:lang w:val="en-US"/>
        </w:rPr>
        <w:t xml:space="preserve">s faith and practice. </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2. The group seeking facility use must submit a signed Building Space Application Form</w:t>
      </w:r>
      <w:r>
        <w:rPr>
          <w:rFonts w:ascii="Times New Roman" w:hAnsi="Times New Roman"/>
          <w:rtl w:val="0"/>
          <w:lang w:val="en-US"/>
        </w:rPr>
        <w:t>.</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3. The group seeking facility use must be willing to take responsibility for the facilities and equipment used and must agree to abide by the church</w:t>
      </w:r>
      <w:r>
        <w:rPr>
          <w:rFonts w:ascii="Times New Roman" w:hAnsi="Times New Roman" w:hint="default"/>
          <w:rtl w:val="0"/>
        </w:rPr>
        <w:t>’</w:t>
      </w:r>
      <w:r>
        <w:rPr>
          <w:rFonts w:ascii="Times New Roman" w:hAnsi="Times New Roman"/>
          <w:rtl w:val="0"/>
          <w:lang w:val="en-US"/>
        </w:rPr>
        <w:t>s rules of conduct for facility use</w:t>
      </w:r>
      <w:r>
        <w:rPr>
          <w:rFonts w:ascii="Times New Roman" w:hAnsi="Times New Roman"/>
          <w:rtl w:val="0"/>
          <w:lang w:val="en-US"/>
        </w:rPr>
        <w:t>.</w:t>
      </w:r>
    </w:p>
    <w:p>
      <w:pPr>
        <w:pStyle w:val="Default"/>
        <w:bidi w:val="0"/>
        <w:ind w:left="0" w:right="0" w:firstLine="0"/>
        <w:jc w:val="left"/>
        <w:rPr>
          <w:rFonts w:ascii="Times New Roman" w:cs="Times New Roman" w:hAnsi="Times New Roman" w:eastAsia="Times New Roman"/>
          <w:rtl w:val="0"/>
        </w:rPr>
      </w:pPr>
    </w:p>
    <w:p>
      <w:pPr>
        <w:pStyle w:val="Default"/>
        <w:bidi w:val="0"/>
        <w:spacing w:after="20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Facility Use Hours</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Facilities are available between the hours of 7:00 am (0700) and 10:</w:t>
      </w:r>
      <w:r>
        <w:rPr>
          <w:rFonts w:ascii="Times New Roman" w:hAnsi="Times New Roman"/>
          <w:rtl w:val="0"/>
          <w:lang w:val="en-US"/>
        </w:rPr>
        <w:t>0</w:t>
      </w:r>
      <w:r>
        <w:rPr>
          <w:rFonts w:ascii="Times New Roman" w:hAnsi="Times New Roman"/>
          <w:rtl w:val="0"/>
          <w:lang w:val="en-US"/>
        </w:rPr>
        <w:t>0 pm (2200). Use outside these hours may be approved by</w:t>
      </w:r>
      <w:r>
        <w:rPr>
          <w:rFonts w:ascii="Times New Roman" w:hAnsi="Times New Roman"/>
          <w:rtl w:val="0"/>
          <w:lang w:val="en-US"/>
        </w:rPr>
        <w:t xml:space="preserve"> an elder </w:t>
      </w:r>
      <w:r>
        <w:rPr>
          <w:rFonts w:ascii="Times New Roman" w:hAnsi="Times New Roman"/>
          <w:rtl w:val="0"/>
          <w:lang w:val="en-US"/>
        </w:rPr>
        <w:t xml:space="preserve">or official designee. </w:t>
      </w:r>
    </w:p>
    <w:p>
      <w:pPr>
        <w:pStyle w:val="Default"/>
        <w:bidi w:val="0"/>
        <w:ind w:left="0" w:right="0" w:firstLine="0"/>
        <w:jc w:val="left"/>
        <w:rPr>
          <w:rFonts w:ascii="Times New Roman" w:cs="Times New Roman" w:hAnsi="Times New Roman" w:eastAsia="Times New Roman"/>
          <w:rtl w:val="0"/>
        </w:rPr>
      </w:pPr>
    </w:p>
    <w:p>
      <w:pPr>
        <w:pStyle w:val="Default"/>
        <w:bidi w:val="0"/>
        <w:spacing w:after="20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Scheduling Events</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Requests for facility use may be made to any </w:t>
      </w:r>
      <w:r>
        <w:rPr>
          <w:rFonts w:ascii="Times New Roman" w:hAnsi="Times New Roman"/>
          <w:rtl w:val="0"/>
          <w:lang w:val="en-US"/>
        </w:rPr>
        <w:t xml:space="preserve">TICF or TOCCF </w:t>
      </w:r>
      <w:r>
        <w:rPr>
          <w:rFonts w:ascii="Times New Roman" w:hAnsi="Times New Roman"/>
          <w:rtl w:val="0"/>
          <w:lang w:val="en-US"/>
        </w:rPr>
        <w:t xml:space="preserve">church </w:t>
      </w:r>
      <w:r>
        <w:rPr>
          <w:rFonts w:ascii="Times New Roman" w:hAnsi="Times New Roman"/>
          <w:rtl w:val="0"/>
          <w:lang w:val="en-US"/>
        </w:rPr>
        <w:t>elder</w:t>
      </w:r>
      <w:r>
        <w:rPr>
          <w:rFonts w:ascii="Times New Roman" w:hAnsi="Times New Roman"/>
          <w:rtl w:val="0"/>
          <w:lang w:val="en-US"/>
        </w:rPr>
        <w:t xml:space="preserve"> by submitting the </w:t>
      </w:r>
      <w:r>
        <w:rPr>
          <w:rFonts w:ascii="Times New Roman" w:hAnsi="Times New Roman" w:hint="default"/>
          <w:rtl w:val="0"/>
        </w:rPr>
        <w:t>“</w:t>
      </w:r>
      <w:r>
        <w:rPr>
          <w:rFonts w:ascii="Times New Roman" w:hAnsi="Times New Roman"/>
          <w:rtl w:val="0"/>
          <w:lang w:val="en-US"/>
        </w:rPr>
        <w:t>Church Facility Reservation Request and Agreement</w:t>
      </w:r>
      <w:r>
        <w:rPr>
          <w:rFonts w:ascii="Times New Roman" w:hAnsi="Times New Roman" w:hint="default"/>
          <w:rtl w:val="0"/>
        </w:rPr>
        <w:t xml:space="preserve">” </w:t>
      </w:r>
      <w:r>
        <w:rPr>
          <w:rFonts w:ascii="Times New Roman" w:hAnsi="Times New Roman"/>
          <w:rtl w:val="0"/>
          <w:lang w:val="en-US"/>
        </w:rPr>
        <w:t>form</w:t>
      </w:r>
      <w:r>
        <w:rPr>
          <w:rFonts w:ascii="Times New Roman" w:hAnsi="Times New Roman"/>
          <w:rtl w:val="0"/>
          <w:lang w:val="en-US"/>
        </w:rPr>
        <w:t xml:space="preserve"> either in person or online at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"http://www.TICF.global"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www.TICF.global</w:t>
      </w:r>
      <w:r>
        <w:rPr>
          <w:rFonts w:ascii="Times New Roman" w:cs="Times New Roman" w:hAnsi="Times New Roman" w:eastAsia="Times New Roman"/>
          <w:rtl w:val="0"/>
        </w:rPr>
        <w:fldChar w:fldCharType="end" w:fldLock="0"/>
      </w:r>
      <w:r>
        <w:rPr>
          <w:rFonts w:ascii="Times New Roman" w:hAnsi="Times New Roman"/>
          <w:rtl w:val="0"/>
          <w:lang w:val="en-US"/>
        </w:rPr>
        <w:t xml:space="preserve"> or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"http://www.TOCCF.net"</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www.TOCCF.net</w:t>
      </w:r>
      <w:r>
        <w:rPr>
          <w:rFonts w:ascii="Times New Roman" w:cs="Times New Roman" w:hAnsi="Times New Roman" w:eastAsia="Times New Roman"/>
          <w:rtl w:val="0"/>
        </w:rPr>
        <w:fldChar w:fldCharType="end" w:fldLock="0"/>
      </w:r>
      <w:r>
        <w:rPr>
          <w:rFonts w:ascii="Times New Roman" w:hAnsi="Times New Roman"/>
          <w:rtl w:val="0"/>
          <w:lang w:val="en-US"/>
        </w:rPr>
        <w:t xml:space="preserve">. </w:t>
      </w:r>
      <w:r>
        <w:rPr>
          <w:rFonts w:ascii="Times New Roman" w:hAnsi="Times New Roman"/>
          <w:rtl w:val="0"/>
          <w:lang w:val="en-US"/>
        </w:rPr>
        <w:t xml:space="preserve"> Facility usage must be coordinated with the church calendar</w:t>
      </w:r>
      <w:r>
        <w:rPr>
          <w:rFonts w:ascii="Times New Roman" w:hAnsi="Times New Roman"/>
          <w:rtl w:val="0"/>
          <w:lang w:val="en-US"/>
        </w:rPr>
        <w:t xml:space="preserve">. </w:t>
      </w:r>
      <w:r>
        <w:rPr>
          <w:rFonts w:ascii="Times New Roman" w:hAnsi="Times New Roman"/>
          <w:rtl w:val="0"/>
          <w:lang w:val="en-US"/>
        </w:rPr>
        <w:t xml:space="preserve">Upon receipt of a completed </w:t>
      </w:r>
      <w:r>
        <w:rPr>
          <w:rFonts w:ascii="Times New Roman" w:hAnsi="Times New Roman"/>
          <w:rtl w:val="0"/>
          <w:lang w:val="en-US"/>
        </w:rPr>
        <w:t>r</w:t>
      </w:r>
      <w:r>
        <w:rPr>
          <w:rFonts w:ascii="Times New Roman" w:hAnsi="Times New Roman"/>
          <w:rtl w:val="0"/>
          <w:lang w:val="en-US"/>
        </w:rPr>
        <w:t xml:space="preserve">equest form, a tentative </w:t>
      </w:r>
      <w:r>
        <w:rPr>
          <w:rFonts w:ascii="Times New Roman" w:hAnsi="Times New Roman" w:hint="default"/>
          <w:rtl w:val="0"/>
        </w:rPr>
        <w:t>“</w:t>
      </w:r>
      <w:r>
        <w:rPr>
          <w:rFonts w:ascii="Times New Roman" w:hAnsi="Times New Roman"/>
          <w:rtl w:val="0"/>
          <w:lang w:val="da-DK"/>
        </w:rPr>
        <w:t>hold</w:t>
      </w:r>
      <w:r>
        <w:rPr>
          <w:rFonts w:ascii="Times New Roman" w:hAnsi="Times New Roman" w:hint="default"/>
          <w:rtl w:val="0"/>
        </w:rPr>
        <w:t xml:space="preserve">” </w:t>
      </w:r>
      <w:r>
        <w:rPr>
          <w:rFonts w:ascii="Times New Roman" w:hAnsi="Times New Roman"/>
          <w:rtl w:val="0"/>
          <w:lang w:val="en-US"/>
        </w:rPr>
        <w:t>will be placed.</w:t>
      </w:r>
      <w:r>
        <w:rPr>
          <w:rFonts w:ascii="Times New Roman" w:hAnsi="Times New Roman" w:hint="default"/>
          <w:rtl w:val="0"/>
        </w:rPr>
        <w:t xml:space="preserve">  </w:t>
      </w:r>
      <w:r>
        <w:rPr>
          <w:rFonts w:ascii="Times New Roman" w:hAnsi="Times New Roman"/>
          <w:rtl w:val="0"/>
          <w:lang w:val="en-US"/>
        </w:rPr>
        <w:t>Notification will follow</w:t>
      </w:r>
      <w:r>
        <w:rPr>
          <w:rFonts w:ascii="Times New Roman" w:hAnsi="Times New Roman"/>
          <w:rtl w:val="0"/>
          <w:lang w:val="en-US"/>
        </w:rPr>
        <w:t xml:space="preserve"> after a formal review. </w:t>
      </w:r>
    </w:p>
    <w:p>
      <w:pPr>
        <w:pStyle w:val="Default"/>
        <w:bidi w:val="0"/>
        <w:ind w:left="0" w:right="0" w:firstLine="0"/>
        <w:jc w:val="left"/>
        <w:rPr>
          <w:rFonts w:ascii="Times New Roman" w:cs="Times New Roman" w:hAnsi="Times New Roman" w:eastAsia="Times New Roman"/>
          <w:rtl w:val="0"/>
        </w:rPr>
      </w:pPr>
    </w:p>
    <w:p>
      <w:pPr>
        <w:pStyle w:val="Default"/>
        <w:bidi w:val="0"/>
        <w:spacing w:after="20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Indemnity and Hold Harmless Agreement</w:t>
      </w:r>
    </w:p>
    <w:p>
      <w:pPr>
        <w:pStyle w:val="Default"/>
        <w:bidi w:val="0"/>
        <w:spacing w:after="20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user must also sign a Facility Use and an Indemnity and Hold Harmless Agreement. </w:t>
      </w:r>
    </w:p>
    <w:p>
      <w:pPr>
        <w:pStyle w:val="Default"/>
        <w:bidi w:val="0"/>
        <w:spacing w:after="20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General Facility Policy</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Two thoughts</w:t>
      </w:r>
      <w:r>
        <w:rPr>
          <w:rFonts w:ascii="Times New Roman" w:hAnsi="Times New Roman"/>
          <w:rtl w:val="0"/>
          <w:lang w:val="en-US"/>
        </w:rPr>
        <w:t xml:space="preserve"> should guide</w:t>
      </w:r>
      <w:r>
        <w:rPr>
          <w:rFonts w:ascii="Times New Roman" w:hAnsi="Times New Roman"/>
          <w:rtl w:val="0"/>
          <w:lang w:val="en-US"/>
        </w:rPr>
        <w:t xml:space="preserve"> anyone using the facility:</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This building is a gift of God, and it represents the sacrificial giving of a lot of people.</w:t>
      </w:r>
      <w:r>
        <w:rPr>
          <w:rFonts w:ascii="Times New Roman" w:hAnsi="Times New Roman" w:hint="default"/>
          <w:rtl w:val="0"/>
        </w:rPr>
        <w:t xml:space="preserve">  </w:t>
      </w:r>
      <w:r>
        <w:rPr>
          <w:rFonts w:ascii="Times New Roman" w:hAnsi="Times New Roman"/>
          <w:rtl w:val="0"/>
          <w:lang w:val="en-US"/>
        </w:rPr>
        <w:t>Use it joyfully for His glory, but do</w:t>
      </w:r>
      <w:r>
        <w:rPr>
          <w:rFonts w:ascii="Times New Roman" w:hAnsi="Times New Roman"/>
          <w:rtl w:val="0"/>
          <w:lang w:val="en-US"/>
        </w:rPr>
        <w:t xml:space="preserve"> provide the </w:t>
      </w:r>
      <w:r>
        <w:rPr>
          <w:rFonts w:ascii="Times New Roman" w:hAnsi="Times New Roman"/>
          <w:rtl w:val="0"/>
          <w:lang w:val="en-US"/>
        </w:rPr>
        <w:t>best</w:t>
      </w:r>
      <w:r>
        <w:rPr>
          <w:rFonts w:ascii="Times New Roman" w:hAnsi="Times New Roman"/>
          <w:rtl w:val="0"/>
          <w:lang w:val="en-US"/>
        </w:rPr>
        <w:t xml:space="preserve"> effort</w:t>
      </w:r>
      <w:r>
        <w:rPr>
          <w:rFonts w:ascii="Times New Roman" w:hAnsi="Times New Roman"/>
          <w:rtl w:val="0"/>
          <w:lang w:val="en-US"/>
        </w:rPr>
        <w:t xml:space="preserve"> to take care of it.</w:t>
      </w:r>
    </w:p>
    <w:p>
      <w:pPr>
        <w:pStyle w:val="Default"/>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When </w:t>
      </w:r>
      <w:r>
        <w:rPr>
          <w:rFonts w:ascii="Times New Roman" w:hAnsi="Times New Roman"/>
          <w:rtl w:val="0"/>
          <w:lang w:val="en-US"/>
        </w:rPr>
        <w:t xml:space="preserve">one is </w:t>
      </w:r>
      <w:r>
        <w:rPr>
          <w:rFonts w:ascii="Times New Roman" w:hAnsi="Times New Roman"/>
          <w:rtl w:val="0"/>
          <w:lang w:val="en-US"/>
        </w:rPr>
        <w:t xml:space="preserve">done using the building, remember that others will follow who also </w:t>
      </w:r>
      <w:r>
        <w:rPr>
          <w:rFonts w:ascii="Times New Roman" w:hAnsi="Times New Roman"/>
          <w:rtl w:val="0"/>
          <w:lang w:val="en-US"/>
        </w:rPr>
        <w:t xml:space="preserve">will </w:t>
      </w:r>
      <w:r>
        <w:rPr>
          <w:rFonts w:ascii="Times New Roman" w:hAnsi="Times New Roman"/>
          <w:rtl w:val="0"/>
          <w:lang w:val="en-US"/>
        </w:rPr>
        <w:t>want to use it to minister to people.</w:t>
      </w:r>
      <w:r>
        <w:rPr>
          <w:rFonts w:ascii="Times New Roman" w:hAnsi="Times New Roman" w:hint="default"/>
          <w:rtl w:val="0"/>
        </w:rPr>
        <w:t xml:space="preserve">  </w:t>
      </w:r>
      <w:r>
        <w:rPr>
          <w:rFonts w:ascii="Times New Roman" w:hAnsi="Times New Roman"/>
          <w:rtl w:val="0"/>
          <w:lang w:val="en-US"/>
        </w:rPr>
        <w:t>Leave it in great shape</w:t>
      </w:r>
      <w:r>
        <w:rPr>
          <w:rFonts w:ascii="Times New Roman" w:hAnsi="Times New Roman"/>
          <w:rtl w:val="0"/>
          <w:lang w:val="en-US"/>
        </w:rPr>
        <w:t xml:space="preserve"> ready for the next person or group </w:t>
      </w:r>
      <w:r>
        <w:rPr>
          <w:rFonts w:ascii="Times New Roman" w:hAnsi="Times New Roman"/>
          <w:rtl w:val="0"/>
          <w:lang w:val="en-US"/>
        </w:rPr>
        <w:t>coming to do ministry!</w:t>
      </w:r>
    </w:p>
    <w:p>
      <w:pPr>
        <w:pStyle w:val="Body"/>
        <w:numPr>
          <w:ilvl w:val="0"/>
          <w:numId w:val="4"/>
        </w:numPr>
        <w:rPr>
          <w:rFonts w:ascii="Times New Roman" w:hAnsi="Times New Roman"/>
          <w:lang w:val="en-US"/>
        </w:rPr>
      </w:pPr>
      <w:r>
        <w:rPr>
          <w:rFonts w:ascii="Times New Roman" w:hAnsi="Times New Roman"/>
          <w:rtl w:val="0"/>
          <w:lang w:val="en-US"/>
        </w:rPr>
        <w:t xml:space="preserve">Arrangements for </w:t>
      </w:r>
      <w:r>
        <w:rPr>
          <w:rFonts w:ascii="Times New Roman" w:hAnsi="Times New Roman"/>
          <w:rtl w:val="0"/>
          <w:lang w:val="en-US"/>
        </w:rPr>
        <w:t>access</w:t>
      </w:r>
      <w:r>
        <w:rPr>
          <w:rFonts w:ascii="Times New Roman" w:hAnsi="Times New Roman"/>
          <w:rtl w:val="0"/>
        </w:rPr>
        <w:t xml:space="preserve"> </w:t>
      </w:r>
      <w:r>
        <w:rPr>
          <w:rFonts w:ascii="Times New Roman" w:hAnsi="Times New Roman"/>
          <w:rtl w:val="0"/>
          <w:lang w:val="en-US"/>
        </w:rPr>
        <w:t>will be</w:t>
      </w:r>
      <w:r>
        <w:rPr>
          <w:rFonts w:ascii="Times New Roman" w:hAnsi="Times New Roman"/>
          <w:rtl w:val="0"/>
        </w:rPr>
        <w:t xml:space="preserve"> </w:t>
      </w:r>
      <w:r>
        <w:rPr>
          <w:rFonts w:ascii="Times New Roman" w:hAnsi="Times New Roman"/>
          <w:rtl w:val="0"/>
          <w:lang w:val="en-US"/>
        </w:rPr>
        <w:t xml:space="preserve">determined when a reservation has been approved. </w:t>
      </w:r>
    </w:p>
    <w:p>
      <w:pPr>
        <w:pStyle w:val="Body"/>
        <w:numPr>
          <w:ilvl w:val="0"/>
          <w:numId w:val="4"/>
        </w:numPr>
        <w:rPr>
          <w:rFonts w:ascii="Times New Roman" w:hAnsi="Times New Roman"/>
          <w:lang w:val="en-US"/>
        </w:rPr>
      </w:pPr>
      <w:r>
        <w:rPr>
          <w:rFonts w:ascii="Times New Roman" w:hAnsi="Times New Roman"/>
          <w:rtl w:val="0"/>
          <w:lang w:val="en-US"/>
        </w:rPr>
        <w:t>Members and regular attende</w:t>
      </w:r>
      <w:r>
        <w:rPr>
          <w:rFonts w:ascii="Times New Roman" w:hAnsi="Times New Roman"/>
          <w:rtl w:val="0"/>
          <w:lang w:val="en-US"/>
        </w:rPr>
        <w:t>e</w:t>
      </w:r>
      <w:r>
        <w:rPr>
          <w:rFonts w:ascii="Times New Roman" w:hAnsi="Times New Roman"/>
          <w:rtl w:val="0"/>
          <w:lang w:val="en-US"/>
        </w:rPr>
        <w:t>s are asked to do set-up, take down and clean up</w:t>
      </w:r>
      <w:r>
        <w:rPr>
          <w:rFonts w:ascii="Times New Roman" w:hAnsi="Times New Roman"/>
          <w:rtl w:val="0"/>
          <w:lang w:val="en-US"/>
        </w:rPr>
        <w:t xml:space="preserve"> </w:t>
      </w:r>
      <w:r>
        <w:rPr>
          <w:rFonts w:ascii="Times New Roman" w:hAnsi="Times New Roman"/>
          <w:rtl w:val="0"/>
          <w:lang w:val="en-US"/>
        </w:rPr>
        <w:t>the area used.</w:t>
      </w:r>
      <w:r>
        <w:rPr>
          <w:rFonts w:ascii="Times New Roman" w:hAnsi="Times New Roman" w:hint="default"/>
          <w:rtl w:val="0"/>
        </w:rPr>
        <w:t>  </w:t>
      </w:r>
      <w:r>
        <w:rPr>
          <w:rFonts w:ascii="Times New Roman" w:hAnsi="Times New Roman"/>
          <w:rtl w:val="0"/>
          <w:lang w:val="pt-PT"/>
        </w:rPr>
        <w:t xml:space="preserve">A </w:t>
      </w:r>
      <w:r>
        <w:rPr>
          <w:rFonts w:ascii="Times New Roman" w:hAnsi="Times New Roman"/>
          <w:rtl w:val="0"/>
          <w:lang w:val="en-US"/>
        </w:rPr>
        <w:t>175 CNY</w:t>
      </w:r>
      <w:r>
        <w:rPr>
          <w:rFonts w:ascii="Times New Roman" w:hAnsi="Times New Roman"/>
          <w:rtl w:val="0"/>
          <w:lang w:val="en-US"/>
        </w:rPr>
        <w:t xml:space="preserve"> per hour fee will be assessed in the event excessive or unusual clean up is required (after the event) on the part of the </w:t>
      </w:r>
      <w:r>
        <w:rPr>
          <w:rFonts w:ascii="Times New Roman" w:hAnsi="Times New Roman"/>
          <w:rtl w:val="0"/>
          <w:lang w:val="en-US"/>
        </w:rPr>
        <w:t>Building Coordinato</w:t>
      </w:r>
      <w:r>
        <w:rPr>
          <w:rFonts w:ascii="Times New Roman" w:hAnsi="Times New Roman"/>
          <w:rtl w:val="0"/>
        </w:rPr>
        <w:t>r.</w:t>
      </w:r>
    </w:p>
    <w:p>
      <w:pPr>
        <w:pStyle w:val="Body"/>
        <w:numPr>
          <w:ilvl w:val="0"/>
          <w:numId w:val="4"/>
        </w:numPr>
        <w:rPr>
          <w:rFonts w:ascii="Times New Roman" w:hAnsi="Times New Roman"/>
          <w:lang w:val="en-US"/>
        </w:rPr>
      </w:pPr>
      <w:r>
        <w:rPr>
          <w:rFonts w:ascii="Times New Roman" w:hAnsi="Times New Roman"/>
          <w:rtl w:val="0"/>
          <w:lang w:val="en-US"/>
        </w:rPr>
        <w:t>It is best if</w:t>
      </w:r>
      <w:r>
        <w:rPr>
          <w:rFonts w:ascii="Times New Roman" w:hAnsi="Times New Roman"/>
          <w:rtl w:val="0"/>
          <w:lang w:val="en-US"/>
        </w:rPr>
        <w:t xml:space="preserve"> the use of rooms </w:t>
      </w:r>
      <w:r>
        <w:rPr>
          <w:rFonts w:ascii="Times New Roman" w:hAnsi="Times New Roman"/>
          <w:rtl w:val="0"/>
          <w:lang w:val="en-US"/>
        </w:rPr>
        <w:t xml:space="preserve">is how the rooms is normally set up. </w:t>
      </w:r>
      <w:r>
        <w:rPr>
          <w:rFonts w:ascii="Times New Roman" w:hAnsi="Times New Roman"/>
          <w:rtl w:val="0"/>
          <w:lang w:val="en-US"/>
        </w:rPr>
        <w:t>Rooms must be returned to the original layout (diagrams will b</w:t>
      </w:r>
      <w:r>
        <w:rPr>
          <w:rFonts w:ascii="Times New Roman" w:hAnsi="Times New Roman"/>
          <w:rtl w:val="0"/>
          <w:lang w:val="en-US"/>
        </w:rPr>
        <w:t>e in</w:t>
      </w:r>
      <w:r>
        <w:rPr>
          <w:rFonts w:ascii="Times New Roman" w:hAnsi="Times New Roman"/>
          <w:rtl w:val="0"/>
          <w:lang w:val="en-US"/>
        </w:rPr>
        <w:t xml:space="preserve"> each room.) </w:t>
      </w:r>
      <w:r>
        <w:rPr>
          <w:rFonts w:ascii="Times New Roman" w:hAnsi="Times New Roman" w:hint="default"/>
          <w:i w:val="1"/>
          <w:iCs w:val="1"/>
          <w:rtl w:val="0"/>
        </w:rPr>
        <w:t> </w:t>
      </w:r>
    </w:p>
    <w:p>
      <w:pPr>
        <w:pStyle w:val="Body"/>
        <w:numPr>
          <w:ilvl w:val="0"/>
          <w:numId w:val="4"/>
        </w:numPr>
        <w:rPr>
          <w:rFonts w:ascii="Times New Roman" w:hAnsi="Times New Roman"/>
          <w:lang w:val="en-US"/>
        </w:rPr>
      </w:pPr>
      <w:r>
        <w:rPr>
          <w:rFonts w:ascii="Times New Roman" w:hAnsi="Times New Roman"/>
          <w:rtl w:val="0"/>
          <w:lang w:val="en-US"/>
        </w:rPr>
        <w:t>The following items are expressly prohibited and could result in damages being assessed and/or person(s) being removed from facilities.</w:t>
      </w:r>
    </w:p>
    <w:p>
      <w:pPr>
        <w:pStyle w:val="Body"/>
        <w:numPr>
          <w:ilvl w:val="2"/>
          <w:numId w:val="6"/>
        </w:numPr>
        <w:rPr>
          <w:rFonts w:ascii="Times New Roman" w:hAnsi="Times New Roman"/>
          <w:lang w:val="en-US"/>
        </w:rPr>
      </w:pPr>
      <w:r>
        <w:rPr>
          <w:rFonts w:ascii="Times New Roman" w:hAnsi="Times New Roman"/>
          <w:rtl w:val="0"/>
          <w:lang w:val="en-US"/>
        </w:rPr>
        <w:t>alcoholic beverages</w:t>
      </w:r>
    </w:p>
    <w:p>
      <w:pPr>
        <w:pStyle w:val="Body"/>
        <w:numPr>
          <w:ilvl w:val="2"/>
          <w:numId w:val="6"/>
        </w:numPr>
        <w:rPr>
          <w:rFonts w:ascii="Times New Roman" w:hAnsi="Times New Roman"/>
          <w:lang w:val="en-US"/>
        </w:rPr>
      </w:pPr>
      <w:r>
        <w:rPr>
          <w:rFonts w:ascii="Times New Roman" w:hAnsi="Times New Roman"/>
          <w:rtl w:val="0"/>
          <w:lang w:val="en-US"/>
        </w:rPr>
        <w:t>smoking</w:t>
      </w:r>
    </w:p>
    <w:p>
      <w:pPr>
        <w:pStyle w:val="Body"/>
        <w:numPr>
          <w:ilvl w:val="2"/>
          <w:numId w:val="6"/>
        </w:numPr>
        <w:rPr>
          <w:rFonts w:ascii="Times New Roman" w:hAnsi="Times New Roman"/>
          <w:lang w:val="en-US"/>
        </w:rPr>
      </w:pPr>
      <w:r>
        <w:rPr>
          <w:rFonts w:ascii="Times New Roman" w:hAnsi="Times New Roman"/>
          <w:rtl w:val="0"/>
          <w:lang w:val="en-US"/>
        </w:rPr>
        <w:t>illicit drugs</w:t>
      </w:r>
    </w:p>
    <w:p>
      <w:pPr>
        <w:pStyle w:val="Body"/>
        <w:numPr>
          <w:ilvl w:val="2"/>
          <w:numId w:val="6"/>
        </w:numPr>
        <w:rPr>
          <w:rFonts w:ascii="Times New Roman" w:hAnsi="Times New Roman"/>
          <w:lang w:val="en-US"/>
        </w:rPr>
      </w:pPr>
      <w:r>
        <w:rPr>
          <w:rFonts w:ascii="Times New Roman" w:hAnsi="Times New Roman"/>
          <w:rtl w:val="0"/>
          <w:lang w:val="en-US"/>
        </w:rPr>
        <w:t>abusive or foul language</w:t>
      </w:r>
    </w:p>
    <w:p>
      <w:pPr>
        <w:pStyle w:val="Body"/>
        <w:numPr>
          <w:ilvl w:val="2"/>
          <w:numId w:val="6"/>
        </w:numPr>
        <w:rPr>
          <w:rFonts w:ascii="Times New Roman" w:hAnsi="Times New Roman"/>
          <w:lang w:val="en-US"/>
        </w:rPr>
      </w:pPr>
      <w:r>
        <w:rPr>
          <w:rFonts w:ascii="Times New Roman" w:hAnsi="Times New Roman"/>
          <w:rtl w:val="0"/>
          <w:lang w:val="en-US"/>
        </w:rPr>
        <w:t>threatening or violent behavior</w:t>
      </w:r>
    </w:p>
    <w:p>
      <w:pPr>
        <w:pStyle w:val="Body"/>
        <w:numPr>
          <w:ilvl w:val="2"/>
          <w:numId w:val="6"/>
        </w:numPr>
        <w:rPr>
          <w:rFonts w:ascii="Times New Roman" w:hAnsi="Times New Roman"/>
          <w:lang w:val="en-US"/>
        </w:rPr>
      </w:pPr>
      <w:r>
        <w:rPr>
          <w:rFonts w:ascii="Times New Roman" w:hAnsi="Times New Roman"/>
          <w:rtl w:val="0"/>
          <w:lang w:val="en-US"/>
        </w:rPr>
        <w:t>sexual behavior</w:t>
      </w:r>
    </w:p>
    <w:p>
      <w:pPr>
        <w:pStyle w:val="Body"/>
        <w:numPr>
          <w:ilvl w:val="2"/>
          <w:numId w:val="6"/>
        </w:numPr>
        <w:rPr>
          <w:rFonts w:ascii="Times New Roman" w:hAnsi="Times New Roman"/>
          <w:lang w:val="en-US"/>
        </w:rPr>
      </w:pPr>
      <w:r>
        <w:rPr>
          <w:rFonts w:ascii="Times New Roman" w:hAnsi="Times New Roman"/>
          <w:rtl w:val="0"/>
          <w:lang w:val="en-US"/>
        </w:rPr>
        <w:t>weapons, firearms, explosives or toxic substances</w:t>
      </w:r>
    </w:p>
    <w:p>
      <w:pPr>
        <w:pStyle w:val="Body"/>
        <w:numPr>
          <w:ilvl w:val="2"/>
          <w:numId w:val="6"/>
        </w:numPr>
        <w:rPr>
          <w:rFonts w:ascii="Times New Roman" w:hAnsi="Times New Roman"/>
          <w:lang w:val="en-US"/>
        </w:rPr>
      </w:pPr>
      <w:r>
        <w:rPr>
          <w:rFonts w:ascii="Times New Roman" w:hAnsi="Times New Roman"/>
          <w:rtl w:val="0"/>
          <w:lang w:val="en-US"/>
        </w:rPr>
        <w:t xml:space="preserve">taking church </w:t>
      </w:r>
      <w:r>
        <w:rPr>
          <w:rFonts w:ascii="Times New Roman" w:hAnsi="Times New Roman"/>
          <w:rtl w:val="0"/>
          <w:lang w:val="en-US"/>
        </w:rPr>
        <w:t>property or equipment</w:t>
      </w:r>
      <w:r>
        <w:rPr>
          <w:rFonts w:ascii="Times New Roman" w:hAnsi="Times New Roman"/>
          <w:rtl w:val="0"/>
          <w:lang w:val="en-US"/>
        </w:rPr>
        <w:t xml:space="preserve"> from the premises (includes all tables and chairs)</w:t>
      </w:r>
    </w:p>
    <w:p>
      <w:pPr>
        <w:pStyle w:val="Body"/>
        <w:numPr>
          <w:ilvl w:val="2"/>
          <w:numId w:val="6"/>
        </w:numPr>
        <w:rPr>
          <w:rFonts w:ascii="Times New Roman" w:hAnsi="Times New Roman"/>
          <w:lang w:val="en-US"/>
        </w:rPr>
      </w:pPr>
      <w:r>
        <w:rPr>
          <w:rFonts w:ascii="Times New Roman" w:hAnsi="Times New Roman"/>
          <w:rtl w:val="0"/>
          <w:lang w:val="en-US"/>
        </w:rPr>
        <w:t xml:space="preserve">moving of musical </w:t>
      </w:r>
      <w:r>
        <w:rPr>
          <w:rFonts w:ascii="Times New Roman" w:hAnsi="Times New Roman"/>
          <w:rtl w:val="0"/>
          <w:lang w:val="en-US"/>
        </w:rPr>
        <w:t xml:space="preserve">instruments </w:t>
      </w:r>
      <w:r>
        <w:rPr>
          <w:rFonts w:ascii="Times New Roman" w:hAnsi="Times New Roman"/>
          <w:rtl w:val="0"/>
          <w:lang w:val="en-US"/>
        </w:rPr>
        <w:t>without permission</w:t>
      </w:r>
    </w:p>
    <w:p>
      <w:pPr>
        <w:pStyle w:val="Body"/>
        <w:numPr>
          <w:ilvl w:val="2"/>
          <w:numId w:val="6"/>
        </w:numPr>
        <w:rPr>
          <w:rFonts w:ascii="Times New Roman" w:hAnsi="Times New Roman"/>
          <w:lang w:val="en-US"/>
        </w:rPr>
      </w:pPr>
      <w:r>
        <w:rPr>
          <w:rFonts w:ascii="Times New Roman" w:hAnsi="Times New Roman"/>
          <w:rtl w:val="0"/>
          <w:lang w:val="en-US"/>
        </w:rPr>
        <w:t>kicking of balls in</w:t>
      </w:r>
      <w:r>
        <w:rPr>
          <w:rFonts w:ascii="Times New Roman" w:hAnsi="Times New Roman"/>
          <w:rtl w:val="0"/>
          <w:lang w:val="en-US"/>
        </w:rPr>
        <w:t xml:space="preserve"> any rooms</w:t>
      </w:r>
    </w:p>
    <w:p>
      <w:pPr>
        <w:pStyle w:val="Body"/>
        <w:numPr>
          <w:ilvl w:val="2"/>
          <w:numId w:val="6"/>
        </w:numPr>
        <w:rPr>
          <w:rFonts w:ascii="Times New Roman" w:hAnsi="Times New Roman"/>
          <w:lang w:val="en-US"/>
        </w:rPr>
      </w:pPr>
      <w:r>
        <w:rPr>
          <w:rFonts w:ascii="Times New Roman" w:hAnsi="Times New Roman"/>
          <w:rtl w:val="0"/>
          <w:lang w:val="en-US"/>
        </w:rPr>
        <w:t>taping any items on the walls</w:t>
      </w:r>
    </w:p>
    <w:p>
      <w:pPr>
        <w:pStyle w:val="Body"/>
        <w:numPr>
          <w:ilvl w:val="0"/>
          <w:numId w:val="4"/>
        </w:numPr>
        <w:rPr>
          <w:rFonts w:ascii="Times New Roman" w:hAnsi="Times New Roman"/>
          <w:lang w:val="en-US"/>
        </w:rPr>
      </w:pPr>
      <w:r>
        <w:rPr>
          <w:rFonts w:ascii="Times New Roman" w:hAnsi="Times New Roman"/>
          <w:rtl w:val="0"/>
          <w:lang w:val="en-US"/>
        </w:rPr>
        <w:t xml:space="preserve">Connection Cafe: </w:t>
      </w:r>
      <w:r>
        <w:rPr>
          <w:rFonts w:ascii="Times New Roman" w:hAnsi="Times New Roman"/>
          <w:rtl w:val="0"/>
          <w:lang w:val="en-US"/>
        </w:rPr>
        <w:t>Use of equipment</w:t>
      </w:r>
      <w:r>
        <w:rPr>
          <w:rFonts w:ascii="Times New Roman" w:hAnsi="Times New Roman"/>
          <w:rtl w:val="0"/>
          <w:lang w:val="en-US"/>
        </w:rPr>
        <w:t xml:space="preserve"> in the cafe area</w:t>
      </w:r>
      <w:r>
        <w:rPr>
          <w:rFonts w:ascii="Times New Roman" w:hAnsi="Times New Roman"/>
          <w:rtl w:val="0"/>
          <w:lang w:val="en-US"/>
        </w:rPr>
        <w:t xml:space="preserve"> may require a review of operation by an authorized person.</w:t>
      </w:r>
      <w:r>
        <w:rPr>
          <w:rFonts w:ascii="Times New Roman" w:hAnsi="Times New Roman" w:hint="default"/>
          <w:rtl w:val="0"/>
        </w:rPr>
        <w:t> </w:t>
      </w:r>
      <w:r>
        <w:rPr>
          <w:rFonts w:ascii="Times New Roman" w:hAnsi="Times New Roman"/>
          <w:rtl w:val="0"/>
          <w:lang w:val="en-US"/>
        </w:rPr>
        <w:t>Every group is expected to leave the cafe and its equipment</w:t>
      </w:r>
      <w:r>
        <w:rPr>
          <w:rFonts w:ascii="Times New Roman" w:hAnsi="Times New Roman"/>
          <w:rtl w:val="0"/>
          <w:lang w:val="en-US"/>
        </w:rPr>
        <w:t xml:space="preserve"> and utensils</w:t>
      </w:r>
      <w:r>
        <w:rPr>
          <w:rFonts w:ascii="Times New Roman" w:hAnsi="Times New Roman"/>
          <w:rtl w:val="0"/>
          <w:lang w:val="en-US"/>
        </w:rPr>
        <w:t xml:space="preserve"> clean and in the place as</w:t>
      </w:r>
      <w:r>
        <w:rPr>
          <w:rFonts w:ascii="Times New Roman" w:hAnsi="Times New Roman"/>
          <w:rtl w:val="0"/>
          <w:lang w:val="en-US"/>
        </w:rPr>
        <w:t xml:space="preserve"> they</w:t>
      </w:r>
      <w:r>
        <w:rPr>
          <w:rFonts w:ascii="Times New Roman" w:hAnsi="Times New Roman"/>
          <w:rtl w:val="0"/>
          <w:lang w:val="en-US"/>
        </w:rPr>
        <w:t xml:space="preserve"> w</w:t>
      </w:r>
      <w:r>
        <w:rPr>
          <w:rFonts w:ascii="Times New Roman" w:hAnsi="Times New Roman"/>
          <w:rtl w:val="0"/>
          <w:lang w:val="en-US"/>
        </w:rPr>
        <w:t>ere</w:t>
      </w:r>
      <w:r>
        <w:rPr>
          <w:rFonts w:ascii="Times New Roman" w:hAnsi="Times New Roman"/>
          <w:rtl w:val="0"/>
          <w:lang w:val="en-US"/>
        </w:rPr>
        <w:t xml:space="preserve"> found. The church</w:t>
      </w:r>
      <w:r>
        <w:rPr>
          <w:rFonts w:ascii="Times New Roman" w:hAnsi="Times New Roman" w:hint="default"/>
          <w:rtl w:val="0"/>
        </w:rPr>
        <w:t>’</w:t>
      </w:r>
      <w:r>
        <w:rPr>
          <w:rFonts w:ascii="Times New Roman" w:hAnsi="Times New Roman"/>
          <w:rtl w:val="0"/>
          <w:lang w:val="en-US"/>
        </w:rPr>
        <w:t xml:space="preserve">s kitchenware may be used for your event (i.e, metal silverware, serving platters, bowls); </w:t>
      </w:r>
      <w:r>
        <w:rPr>
          <w:rFonts w:ascii="Times New Roman" w:hAnsi="Times New Roman"/>
          <w:rtl w:val="0"/>
          <w:lang w:val="en-US"/>
        </w:rPr>
        <w:t xml:space="preserve">If will need to be properly cleaned and stored after an event or a minimum of </w:t>
      </w:r>
      <w:r>
        <w:rPr>
          <w:rFonts w:ascii="Times New Roman" w:hAnsi="Times New Roman"/>
          <w:rtl w:val="0"/>
          <w:lang w:val="en-US"/>
        </w:rPr>
        <w:t xml:space="preserve">175 CNY per hour fee </w:t>
      </w:r>
      <w:r>
        <w:rPr>
          <w:rFonts w:ascii="Times New Roman" w:hAnsi="Times New Roman"/>
          <w:rtl w:val="0"/>
          <w:lang w:val="en-US"/>
        </w:rPr>
        <w:t>will be charged. P</w:t>
      </w:r>
      <w:r>
        <w:rPr>
          <w:rFonts w:ascii="Times New Roman" w:hAnsi="Times New Roman"/>
          <w:rtl w:val="0"/>
          <w:lang w:val="en-US"/>
        </w:rPr>
        <w:t xml:space="preserve">aper products in the kitchen may be used for church/ministry events, but will </w:t>
      </w:r>
      <w:r>
        <w:rPr>
          <w:rFonts w:ascii="Times New Roman" w:hAnsi="Times New Roman"/>
          <w:rtl w:val="0"/>
          <w:lang w:val="en-US"/>
        </w:rPr>
        <w:t xml:space="preserve">an individual or group </w:t>
      </w:r>
      <w:r>
        <w:rPr>
          <w:rFonts w:ascii="Times New Roman" w:hAnsi="Times New Roman"/>
          <w:rtl w:val="0"/>
          <w:lang w:val="en-US"/>
        </w:rPr>
        <w:t>hosting a non</w:t>
      </w:r>
      <w:r>
        <w:rPr>
          <w:rFonts w:ascii="Times New Roman" w:hAnsi="Times New Roman"/>
          <w:rtl w:val="0"/>
          <w:lang w:val="en-US"/>
        </w:rPr>
        <w:t>-</w:t>
      </w:r>
      <w:r>
        <w:rPr>
          <w:rFonts w:ascii="Times New Roman" w:hAnsi="Times New Roman"/>
          <w:rtl w:val="0"/>
          <w:lang w:val="en-US"/>
        </w:rPr>
        <w:t>church/ministry related event</w:t>
      </w:r>
      <w:r>
        <w:rPr>
          <w:rFonts w:ascii="Times New Roman" w:hAnsi="Times New Roman"/>
          <w:rtl w:val="0"/>
          <w:lang w:val="en-US"/>
        </w:rPr>
        <w:t xml:space="preserve"> will need to provide their own</w:t>
      </w:r>
      <w:r>
        <w:rPr>
          <w:rFonts w:ascii="Times New Roman" w:hAnsi="Times New Roman"/>
          <w:rtl w:val="0"/>
          <w:lang w:val="en-US"/>
        </w:rPr>
        <w:t xml:space="preserve"> plates, napkins, styrofoam cups, plastic silverware</w:t>
      </w:r>
      <w:r>
        <w:rPr>
          <w:rFonts w:ascii="Times New Roman" w:hAnsi="Times New Roman"/>
          <w:rtl w:val="0"/>
          <w:lang w:val="en-US"/>
        </w:rPr>
        <w:t>, etc.</w:t>
      </w:r>
    </w:p>
    <w:p>
      <w:pPr>
        <w:pStyle w:val="Body"/>
        <w:numPr>
          <w:ilvl w:val="0"/>
          <w:numId w:val="4"/>
        </w:numPr>
        <w:rPr>
          <w:rFonts w:ascii="Times New Roman" w:hAnsi="Times New Roman"/>
          <w:lang w:val="en-US"/>
        </w:rPr>
      </w:pPr>
      <w:r>
        <w:rPr>
          <w:rFonts w:ascii="Times New Roman" w:hAnsi="Times New Roman"/>
          <w:rtl w:val="0"/>
          <w:lang w:val="en-US"/>
        </w:rPr>
        <w:t xml:space="preserve">Use of Furniture and Equipment: </w:t>
      </w:r>
    </w:p>
    <w:p>
      <w:pPr>
        <w:pStyle w:val="Body"/>
        <w:numPr>
          <w:ilvl w:val="2"/>
          <w:numId w:val="6"/>
        </w:numPr>
        <w:rPr>
          <w:rFonts w:ascii="Times New Roman" w:hAnsi="Times New Roman"/>
          <w:lang w:val="en-US"/>
        </w:rPr>
      </w:pPr>
      <w:r>
        <w:rPr>
          <w:rFonts w:ascii="Times New Roman" w:hAnsi="Times New Roman"/>
          <w:rtl w:val="0"/>
          <w:lang w:val="en-US"/>
        </w:rPr>
        <w:t xml:space="preserve">Any use of audio-visual equipment in one of the two auditoriums requires a member of the audio-visual team from TICF or TOCCF. The audio-visual equipment will only be operated by a member of the audio-visual team. </w:t>
      </w:r>
      <w:r>
        <w:rPr>
          <w:rFonts w:ascii="Times New Roman" w:hAnsi="Times New Roman" w:hint="default"/>
          <w:rtl w:val="0"/>
          <w:lang w:val="en-US"/>
        </w:rPr>
        <w:t> </w:t>
      </w:r>
      <w:r>
        <w:rPr>
          <w:rFonts w:ascii="Times New Roman" w:hAnsi="Times New Roman"/>
          <w:i w:val="1"/>
          <w:iCs w:val="1"/>
          <w:rtl w:val="0"/>
          <w:lang w:val="en-US"/>
        </w:rPr>
        <w:t>Fees may be assessed in certain instances.</w:t>
      </w:r>
    </w:p>
    <w:p>
      <w:pPr>
        <w:pStyle w:val="Body"/>
        <w:numPr>
          <w:ilvl w:val="2"/>
          <w:numId w:val="6"/>
        </w:numPr>
        <w:rPr>
          <w:rFonts w:ascii="Times New Roman" w:hAnsi="Times New Roman"/>
          <w:lang w:val="en-US"/>
        </w:rPr>
      </w:pPr>
      <w:r>
        <w:rPr>
          <w:rFonts w:ascii="Times New Roman" w:hAnsi="Times New Roman"/>
          <w:rtl w:val="0"/>
          <w:lang w:val="en-US"/>
        </w:rPr>
        <w:t xml:space="preserve">TV Monitors in classrooms may be used without a member of the audio-visual team. It is best to bring your own HDMI cable. A DVD player is available upon request. </w:t>
      </w:r>
    </w:p>
    <w:p>
      <w:pPr>
        <w:pStyle w:val="Body"/>
        <w:numPr>
          <w:ilvl w:val="2"/>
          <w:numId w:val="6"/>
        </w:numPr>
        <w:rPr>
          <w:rFonts w:ascii="Times New Roman" w:hAnsi="Times New Roman"/>
          <w:lang w:val="en-US"/>
        </w:rPr>
      </w:pPr>
      <w:r>
        <w:rPr>
          <w:rFonts w:ascii="Times New Roman" w:hAnsi="Times New Roman"/>
          <w:rtl w:val="0"/>
          <w:lang w:val="en-US"/>
        </w:rPr>
        <w:t xml:space="preserve">No furniture (tables, chairs, etc.) or equipment belonging to TICF and TOCCF may be loaned or removed from the building except for official TICF or TOCCF functions without prior notification and approval of the TICF and TOCCF elders. </w:t>
      </w:r>
    </w:p>
    <w:p>
      <w:pPr>
        <w:pStyle w:val="Body"/>
        <w:numPr>
          <w:ilvl w:val="0"/>
          <w:numId w:val="4"/>
        </w:numPr>
        <w:rPr>
          <w:rFonts w:ascii="Times New Roman" w:hAnsi="Times New Roman" w:hint="default"/>
          <w:lang w:val="en-US"/>
        </w:rPr>
      </w:pPr>
      <w:r>
        <w:rPr>
          <w:rFonts w:ascii="Times New Roman" w:hAnsi="Times New Roman" w:hint="default"/>
          <w:rtl w:val="0"/>
          <w:lang w:val="en-US"/>
        </w:rPr>
        <w:t>“</w:t>
      </w:r>
      <w:r>
        <w:rPr>
          <w:rFonts w:ascii="Times New Roman" w:hAnsi="Times New Roman"/>
          <w:rtl w:val="0"/>
          <w:lang w:val="en-US"/>
        </w:rPr>
        <w:t>Two Adult Rule: For the prevention of child abuse, two</w:t>
      </w:r>
      <w:r>
        <w:rPr>
          <w:rFonts w:ascii="Times New Roman" w:hAnsi="Times New Roman" w:hint="default"/>
          <w:rtl w:val="0"/>
          <w:lang w:val="en-US"/>
        </w:rPr>
        <w:t> </w:t>
      </w:r>
      <w:r>
        <w:rPr>
          <w:rFonts w:ascii="Times New Roman" w:hAnsi="Times New Roman"/>
          <w:rtl w:val="0"/>
          <w:lang w:val="en-US"/>
        </w:rPr>
        <w:t>unrelated adults shall be present with children if at all possible.</w:t>
      </w:r>
      <w:r>
        <w:rPr>
          <w:rFonts w:ascii="Times New Roman" w:hAnsi="Times New Roman" w:hint="default"/>
          <w:rtl w:val="0"/>
          <w:lang w:val="en-US"/>
        </w:rPr>
        <w:t> </w:t>
      </w:r>
      <w:r>
        <w:rPr>
          <w:rFonts w:ascii="Times New Roman" w:hAnsi="Times New Roman"/>
          <w:rtl w:val="0"/>
          <w:lang w:val="en-US"/>
        </w:rPr>
        <w:t>One adult shall never be alone with one child.</w:t>
      </w:r>
      <w:r>
        <w:rPr>
          <w:rFonts w:ascii="Times New Roman" w:hAnsi="Times New Roman" w:hint="default"/>
          <w:rtl w:val="0"/>
          <w:lang w:val="en-US"/>
        </w:rPr>
        <w:t>  </w:t>
      </w:r>
    </w:p>
    <w:p>
      <w:pPr>
        <w:pStyle w:val="Body"/>
        <w:numPr>
          <w:ilvl w:val="0"/>
          <w:numId w:val="4"/>
        </w:numPr>
        <w:rPr>
          <w:rFonts w:ascii="Times New Roman" w:hAnsi="Times New Roman"/>
          <w:lang w:val="en-US"/>
        </w:rPr>
      </w:pPr>
      <w:r>
        <w:rPr>
          <w:rFonts w:ascii="Times New Roman" w:hAnsi="Times New Roman"/>
          <w:rtl w:val="0"/>
          <w:lang w:val="en-US"/>
        </w:rPr>
        <w:t>Childcare</w:t>
      </w:r>
      <w:r>
        <w:rPr>
          <w:rFonts w:ascii="Times New Roman" w:hAnsi="Times New Roman"/>
          <w:rtl w:val="0"/>
          <w:lang w:val="en-US"/>
        </w:rPr>
        <w:t xml:space="preserve"> is provided for corporate worship.  Childcare r</w:t>
      </w:r>
      <w:r>
        <w:rPr>
          <w:rFonts w:ascii="Times New Roman" w:hAnsi="Times New Roman"/>
          <w:rtl w:val="0"/>
          <w:lang w:val="en-US"/>
        </w:rPr>
        <w:t xml:space="preserve">ooms may be requested and approved </w:t>
      </w:r>
      <w:r>
        <w:rPr>
          <w:rFonts w:ascii="Times New Roman" w:hAnsi="Times New Roman"/>
          <w:rtl w:val="0"/>
          <w:lang w:val="en-US"/>
        </w:rPr>
        <w:t xml:space="preserve">for other events as part of the reservation process. </w:t>
      </w:r>
      <w:r>
        <w:rPr>
          <w:rFonts w:ascii="Times New Roman" w:hAnsi="Times New Roman"/>
          <w:rtl w:val="0"/>
          <w:lang w:val="en-US"/>
        </w:rPr>
        <w:t>The use of snacks with children must be supervised by an adult</w:t>
      </w:r>
      <w:r>
        <w:rPr>
          <w:rFonts w:ascii="Times New Roman" w:hAnsi="Times New Roman"/>
          <w:rtl w:val="0"/>
          <w:lang w:val="en-US"/>
        </w:rPr>
        <w:t>. Food is restricted in the children</w:t>
      </w:r>
      <w:r>
        <w:rPr>
          <w:rFonts w:ascii="Times New Roman" w:hAnsi="Times New Roman" w:hint="default"/>
          <w:rtl w:val="0"/>
          <w:lang w:val="en-US"/>
        </w:rPr>
        <w:t>’</w:t>
      </w:r>
      <w:r>
        <w:rPr>
          <w:rFonts w:ascii="Times New Roman" w:hAnsi="Times New Roman"/>
          <w:rtl w:val="0"/>
          <w:lang w:val="en-US"/>
        </w:rPr>
        <w:t xml:space="preserve">s area. </w:t>
      </w:r>
    </w:p>
    <w:p>
      <w:pPr>
        <w:pStyle w:val="Body"/>
        <w:numPr>
          <w:ilvl w:val="0"/>
          <w:numId w:val="4"/>
        </w:numPr>
        <w:rPr>
          <w:rFonts w:ascii="Times New Roman" w:hAnsi="Times New Roman"/>
          <w:lang w:val="en-US"/>
        </w:rPr>
      </w:pPr>
      <w:r>
        <w:rPr>
          <w:rFonts w:ascii="Times New Roman" w:hAnsi="Times New Roman"/>
          <w:rtl w:val="0"/>
          <w:lang w:val="en-US"/>
        </w:rPr>
        <w:t>The church will not be responsible for personal property left in the building</w:t>
      </w:r>
    </w:p>
    <w:p>
      <w:pPr>
        <w:pStyle w:val="Body"/>
        <w:numPr>
          <w:ilvl w:val="0"/>
          <w:numId w:val="4"/>
        </w:numPr>
        <w:rPr>
          <w:rFonts w:ascii="Times New Roman" w:hAnsi="Times New Roman"/>
          <w:lang w:val="en-US"/>
        </w:rPr>
      </w:pPr>
      <w:r>
        <w:rPr>
          <w:rFonts w:ascii="Times New Roman" w:hAnsi="Times New Roman"/>
          <w:rtl w:val="0"/>
          <w:lang w:val="en-US"/>
        </w:rPr>
        <w:t>No c</w:t>
      </w:r>
      <w:r>
        <w:rPr>
          <w:rFonts w:ascii="Times New Roman" w:hAnsi="Times New Roman"/>
          <w:rtl w:val="0"/>
        </w:rPr>
        <w:t xml:space="preserve">andles </w:t>
      </w:r>
      <w:r>
        <w:rPr>
          <w:rFonts w:ascii="Times New Roman" w:hAnsi="Times New Roman"/>
          <w:rtl w:val="0"/>
          <w:lang w:val="en-US"/>
        </w:rPr>
        <w:t xml:space="preserve">should </w:t>
      </w:r>
      <w:r>
        <w:rPr>
          <w:rFonts w:ascii="Times New Roman" w:hAnsi="Times New Roman"/>
          <w:rtl w:val="0"/>
          <w:lang w:val="en-US"/>
        </w:rPr>
        <w:t>be used</w:t>
      </w:r>
      <w:r>
        <w:rPr>
          <w:rFonts w:ascii="Times New Roman" w:hAnsi="Times New Roman"/>
          <w:rtl w:val="0"/>
          <w:lang w:val="en-US"/>
        </w:rPr>
        <w:t xml:space="preserve"> in any rooms unless there is prior approval</w:t>
      </w:r>
    </w:p>
    <w:p>
      <w:pPr>
        <w:pStyle w:val="Body"/>
        <w:numPr>
          <w:ilvl w:val="0"/>
          <w:numId w:val="4"/>
        </w:numPr>
        <w:rPr>
          <w:rFonts w:ascii="Times New Roman" w:hAnsi="Times New Roman"/>
          <w:lang w:val="en-US"/>
        </w:rPr>
      </w:pPr>
      <w:r>
        <w:rPr>
          <w:rFonts w:ascii="Times New Roman" w:hAnsi="Times New Roman"/>
          <w:rtl w:val="0"/>
          <w:lang w:val="en-US"/>
        </w:rPr>
        <w:t>We request respect for other programs</w:t>
      </w:r>
      <w:r>
        <w:rPr>
          <w:rFonts w:ascii="Times New Roman" w:hAnsi="Times New Roman"/>
          <w:rtl w:val="0"/>
          <w:lang w:val="en-US"/>
        </w:rPr>
        <w:t xml:space="preserve"> and meetings</w:t>
      </w:r>
      <w:r>
        <w:rPr>
          <w:rFonts w:ascii="Times New Roman" w:hAnsi="Times New Roman"/>
          <w:rtl w:val="0"/>
          <w:lang w:val="en-US"/>
        </w:rPr>
        <w:t xml:space="preserve"> using the building at the same time.</w:t>
      </w:r>
    </w:p>
    <w:p>
      <w:pPr>
        <w:pStyle w:val="Body"/>
        <w:numPr>
          <w:ilvl w:val="0"/>
          <w:numId w:val="4"/>
        </w:numPr>
        <w:rPr>
          <w:rFonts w:ascii="Times New Roman" w:hAnsi="Times New Roman"/>
          <w:lang w:val="en-US"/>
        </w:rPr>
      </w:pPr>
      <w:r>
        <w:rPr>
          <w:rFonts w:ascii="Times New Roman" w:hAnsi="Times New Roman"/>
          <w:rtl w:val="0"/>
          <w:lang w:val="en-US"/>
        </w:rPr>
        <w:t>Doors of rooms not requested</w:t>
      </w:r>
      <w:r>
        <w:rPr>
          <w:rFonts w:ascii="Times New Roman" w:hAnsi="Times New Roman"/>
          <w:rtl w:val="0"/>
          <w:lang w:val="en-US"/>
        </w:rPr>
        <w:t xml:space="preserve"> or scheduled for use</w:t>
      </w:r>
      <w:r>
        <w:rPr>
          <w:rFonts w:ascii="Times New Roman" w:hAnsi="Times New Roman"/>
          <w:rtl w:val="0"/>
        </w:rPr>
        <w:t xml:space="preserve"> </w:t>
      </w:r>
      <w:r>
        <w:rPr>
          <w:rFonts w:ascii="Times New Roman" w:hAnsi="Times New Roman"/>
          <w:rtl w:val="0"/>
          <w:lang w:val="en-US"/>
        </w:rPr>
        <w:t>should be</w:t>
      </w:r>
      <w:r>
        <w:rPr>
          <w:rFonts w:ascii="Times New Roman" w:hAnsi="Times New Roman"/>
          <w:rtl w:val="0"/>
          <w:lang w:val="en-US"/>
        </w:rPr>
        <w:t xml:space="preserve"> locked.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6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1">
      <w:start w:val="1"/>
      <w:numFmt w:val="decimal"/>
      <w:suff w:val="tab"/>
      <w:lvlText w:val="%2."/>
      <w:lvlJc w:val="left"/>
      <w:pPr>
        <w:ind w:left="128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2">
      <w:start w:val="1"/>
      <w:numFmt w:val="decimal"/>
      <w:suff w:val="tab"/>
      <w:lvlText w:val="%3."/>
      <w:lvlJc w:val="left"/>
      <w:pPr>
        <w:ind w:left="200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3">
      <w:start w:val="1"/>
      <w:numFmt w:val="decimal"/>
      <w:suff w:val="tab"/>
      <w:lvlText w:val="%4."/>
      <w:lvlJc w:val="left"/>
      <w:pPr>
        <w:ind w:left="272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4">
      <w:start w:val="1"/>
      <w:numFmt w:val="decimal"/>
      <w:suff w:val="tab"/>
      <w:lvlText w:val="%5."/>
      <w:lvlJc w:val="left"/>
      <w:pPr>
        <w:ind w:left="344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5">
      <w:start w:val="1"/>
      <w:numFmt w:val="decimal"/>
      <w:suff w:val="tab"/>
      <w:lvlText w:val="%6."/>
      <w:lvlJc w:val="left"/>
      <w:pPr>
        <w:ind w:left="416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6">
      <w:start w:val="1"/>
      <w:numFmt w:val="decimal"/>
      <w:suff w:val="tab"/>
      <w:lvlText w:val="%7."/>
      <w:lvlJc w:val="left"/>
      <w:pPr>
        <w:ind w:left="488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7">
      <w:start w:val="1"/>
      <w:numFmt w:val="decimal"/>
      <w:suff w:val="tab"/>
      <w:lvlText w:val="%8."/>
      <w:lvlJc w:val="left"/>
      <w:pPr>
        <w:ind w:left="560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lvl w:ilvl="8">
      <w:start w:val="1"/>
      <w:numFmt w:val="decimal"/>
      <w:suff w:val="tab"/>
      <w:lvlText w:val="%9."/>
      <w:lvlJc w:val="left"/>
      <w:pPr>
        <w:ind w:left="6324" w:hanging="344"/>
      </w:pPr>
      <w:rPr>
        <w:rFonts w:ascii="Times" w:cs="Times" w:hAnsi="Times" w:eastAsia="Times"/>
        <w:b w:val="0"/>
        <w:bCs w:val="0"/>
        <w:i w:val="0"/>
        <w:iCs w:val="0"/>
        <w:caps w:val="0"/>
        <w:smallCaps w:val="0"/>
        <w:strike w:val="0"/>
        <w:dstrike w:val="0"/>
        <w:outline w:val="0"/>
        <w:emboss w:val="0"/>
        <w:imprint w:val="0"/>
        <w:color w:val="050505"/>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numbering" w:styleId="Numbered">
    <w:name w:val="Numbered"/>
    <w:pPr>
      <w:numPr>
        <w:numId w:val="3"/>
      </w:numPr>
    </w:pPr>
  </w:style>
  <w:style w:type="numbering" w:styleId="Dash">
    <w:name w:val="Dash"/>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